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05-0489/1302/2026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.03.2026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r>
        <w:rPr>
          <w:rFonts w:ascii="Times New Roman" w:eastAsia="Times New Roman" w:hAnsi="Times New Roman" w:cs="Times New Roman"/>
          <w:sz w:val="26"/>
          <w:szCs w:val="26"/>
        </w:rPr>
        <w:t>Резолютивная часть оглашена 18.03.2026</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привлекаемого к административной ответственности лица – Петрова Николая Антоновича, </w:t>
      </w:r>
      <w:r>
        <w:rPr>
          <w:rFonts w:ascii="Times New Roman" w:eastAsia="Times New Roman" w:hAnsi="Times New Roman" w:cs="Times New Roman"/>
          <w:sz w:val="26"/>
          <w:szCs w:val="26"/>
        </w:rPr>
        <w:t xml:space="preserve">потерпевшей </w:t>
      </w:r>
      <w:r>
        <w:rPr>
          <w:rStyle w:val="cat-UserDefinedgrp-67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представителя потерпевшего - </w:t>
      </w:r>
      <w:r>
        <w:rPr>
          <w:rFonts w:ascii="Times New Roman" w:eastAsia="Times New Roman" w:hAnsi="Times New Roman" w:cs="Times New Roman"/>
          <w:sz w:val="26"/>
          <w:szCs w:val="26"/>
        </w:rPr>
        <w:t xml:space="preserve">адвоката </w:t>
      </w:r>
      <w:r>
        <w:rPr>
          <w:rFonts w:ascii="Times New Roman" w:eastAsia="Times New Roman" w:hAnsi="Times New Roman" w:cs="Times New Roman"/>
          <w:sz w:val="26"/>
          <w:szCs w:val="26"/>
        </w:rPr>
        <w:t>Грузьевой</w:t>
      </w:r>
      <w:r>
        <w:rPr>
          <w:rFonts w:ascii="Times New Roman" w:eastAsia="Times New Roman" w:hAnsi="Times New Roman" w:cs="Times New Roman"/>
          <w:sz w:val="26"/>
          <w:szCs w:val="26"/>
        </w:rPr>
        <w:t xml:space="preserve"> В.Ю., действующей на основании ордера </w:t>
      </w:r>
      <w:r>
        <w:rPr>
          <w:rFonts w:ascii="Times New Roman" w:eastAsia="Times New Roman" w:hAnsi="Times New Roman" w:cs="Times New Roman"/>
          <w:sz w:val="26"/>
          <w:szCs w:val="26"/>
        </w:rPr>
        <w:t xml:space="preserve">№1684 </w:t>
      </w:r>
      <w:r>
        <w:rPr>
          <w:rFonts w:ascii="Times New Roman" w:eastAsia="Times New Roman" w:hAnsi="Times New Roman" w:cs="Times New Roman"/>
          <w:sz w:val="26"/>
          <w:szCs w:val="26"/>
        </w:rPr>
        <w:t xml:space="preserve">от 18.03.2026, </w:t>
      </w:r>
      <w:r>
        <w:rPr>
          <w:rFonts w:ascii="Times New Roman" w:eastAsia="Times New Roman" w:hAnsi="Times New Roman" w:cs="Times New Roman"/>
          <w:sz w:val="26"/>
          <w:szCs w:val="26"/>
        </w:rPr>
        <w:t xml:space="preserve">свидетеля </w:t>
      </w:r>
      <w:r>
        <w:rPr>
          <w:rStyle w:val="cat-UserDefinedgrp-68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несовершеннолетнего свидетеля </w:t>
      </w:r>
      <w:r>
        <w:rPr>
          <w:rStyle w:val="cat-UserDefinedgrp-69rplc-1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социального педагога – психолога </w:t>
      </w:r>
      <w:r>
        <w:rPr>
          <w:rStyle w:val="cat-UserDefinedgrp-70rplc-16"/>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статьей 6.1.1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Петрова Николая Антоновича, </w:t>
      </w:r>
      <w:r>
        <w:rPr>
          <w:rStyle w:val="cat-PassportDatagrp-53rplc-1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71rplc-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54rplc-2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72rplc-28"/>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21.12.2025 года в 14 часов 30 минут, Петров Н.А., находясь на первом этаже в подъезде д. </w:t>
      </w:r>
      <w:r>
        <w:rPr>
          <w:rStyle w:val="cat-UserDefinedgrp-73rplc-3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 Островского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ходе словесного конфликта, на почве возникших личных неприязненных отношений, умышленно, </w:t>
      </w:r>
      <w:r>
        <w:rPr>
          <w:rFonts w:ascii="Times New Roman" w:eastAsia="Times New Roman" w:hAnsi="Times New Roman" w:cs="Times New Roman"/>
          <w:sz w:val="26"/>
          <w:szCs w:val="26"/>
        </w:rPr>
        <w:t xml:space="preserve">нанес один удар рукой в область лица </w:t>
      </w:r>
      <w:r>
        <w:rPr>
          <w:rStyle w:val="cat-UserDefinedgrp-67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несколько раз ударил ее дверью по голени правой ноги, а также наносил удары своей ногой по голени ее правой ноги</w:t>
      </w:r>
      <w:r>
        <w:rPr>
          <w:rFonts w:ascii="Times New Roman" w:eastAsia="Times New Roman" w:hAnsi="Times New Roman" w:cs="Times New Roman"/>
          <w:sz w:val="26"/>
          <w:szCs w:val="26"/>
        </w:rPr>
        <w:t>, причинив тем самым последне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физическую боль и телесные повреждения, указанные в заключении эксперта №419</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29.12.2025</w:t>
      </w:r>
      <w:r>
        <w:rPr>
          <w:rFonts w:ascii="Times New Roman" w:eastAsia="Times New Roman" w:hAnsi="Times New Roman" w:cs="Times New Roman"/>
          <w:sz w:val="26"/>
          <w:szCs w:val="26"/>
        </w:rPr>
        <w:t xml:space="preserve">, которые не причинили вреда здоровью </w:t>
      </w:r>
      <w:r>
        <w:rPr>
          <w:rStyle w:val="cat-UserDefinedgrp-67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повлекли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вреда здоровью человека, в соответствии с пунктом №6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Порядка определения степени тяжести вреда, причиненного здоровью человека, утвержденного</w:t>
      </w:r>
      <w:r>
        <w:rPr>
          <w:rFonts w:ascii="Times New Roman" w:eastAsia="Times New Roman" w:hAnsi="Times New Roman" w:cs="Times New Roman"/>
          <w:sz w:val="26"/>
          <w:szCs w:val="26"/>
        </w:rPr>
        <w:t> </w:t>
      </w:r>
      <w:hyperlink r:id="rId4" w:anchor="/document/412107356/entry/0" w:history="1">
        <w:r>
          <w:rPr>
            <w:rFonts w:ascii="Times New Roman" w:eastAsia="Times New Roman" w:hAnsi="Times New Roman" w:cs="Times New Roman"/>
            <w:color w:val="0000EE"/>
            <w:sz w:val="26"/>
            <w:szCs w:val="26"/>
          </w:rPr>
          <w:t>Приказом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Минздрава России от 08 апреля 2025 года №172н</w:t>
      </w:r>
      <w:r>
        <w:rPr>
          <w:rFonts w:ascii="Times New Roman" w:eastAsia="Times New Roman" w:hAnsi="Times New Roman" w:cs="Times New Roman"/>
          <w:sz w:val="26"/>
          <w:szCs w:val="26"/>
        </w:rPr>
        <w:t xml:space="preserve">, не причинили телесных повреждений и последствий, указанных в статье 115 Уголовного кодекса Российской Федерации. Действия Петрова Н.А. не содержат признаков уголовно-наказуемого деяния. </w:t>
      </w:r>
    </w:p>
    <w:p>
      <w:pPr>
        <w:spacing w:before="0" w:after="0"/>
        <w:ind w:firstLine="708"/>
        <w:jc w:val="both"/>
        <w:rPr>
          <w:sz w:val="26"/>
          <w:szCs w:val="26"/>
        </w:rPr>
      </w:pPr>
      <w:r>
        <w:rPr>
          <w:rFonts w:ascii="Times New Roman" w:eastAsia="Times New Roman" w:hAnsi="Times New Roman" w:cs="Times New Roman"/>
          <w:sz w:val="26"/>
          <w:szCs w:val="26"/>
        </w:rPr>
        <w:t>В отношении Петрова Н.А. составлен протокол об административном правонарушении, предусмотренном ст. 6.1.1 КоАП РФ.</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Петров Н.А. в судебном заседании вину не признал, суду пояснил, что он живет в кв. № 10 на первом этаже д. </w:t>
      </w:r>
      <w:r>
        <w:rPr>
          <w:rStyle w:val="cat-UserDefinedgrp-73rplc-4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 Островского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21.12.2025 года он находился в своей квартире, в дверь постучали, он открыл дверь и на пороге увидел </w:t>
      </w:r>
      <w:r>
        <w:rPr>
          <w:rStyle w:val="cat-UserDefinedgrp-74rplc-5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которая стала кричать на него, потом пришла </w:t>
      </w:r>
      <w:r>
        <w:rPr>
          <w:rStyle w:val="cat-UserDefinedgrp-75rplc-5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которая также, на повышенных тонах, вступила с ним в словесный конфликт. Через некоторое время на первый этаж спустился их сын, </w:t>
      </w:r>
      <w:r>
        <w:rPr>
          <w:rFonts w:ascii="Times New Roman" w:eastAsia="Times New Roman" w:hAnsi="Times New Roman" w:cs="Times New Roman"/>
          <w:sz w:val="26"/>
          <w:szCs w:val="26"/>
        </w:rPr>
        <w:t xml:space="preserve">несовершеннолетний </w:t>
      </w:r>
      <w:r>
        <w:rPr>
          <w:rStyle w:val="cat-UserDefinedgrp-76rplc-5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они втроем, одновременно, начали бить Петрова Н.А. </w:t>
      </w:r>
      <w:r>
        <w:rPr>
          <w:rStyle w:val="cat-UserDefinedgrp-78rplc-5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ему несколько ударов по голове руками, отчего он испытал физическую боль, после этого несовершеннолетний </w:t>
      </w:r>
      <w:r>
        <w:rPr>
          <w:rStyle w:val="cat-UserDefinedgrp-79rplc-6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нанес ему удар по левому уху, отчего он также испытал физическую боль. В ответ ударов он не наносил. Они втроем били его. Он пытался всех оттолкнуть, отмахивался, но </w:t>
      </w:r>
      <w:r>
        <w:rPr>
          <w:rStyle w:val="cat-UserDefinedgrp-80rplc-6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входную дверь ногой, не давая ее закрыть. Конфликт продолжался 3-5 минут. Он не дотрагивался до потерпевше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бил ее и не касался ее лица. </w:t>
      </w:r>
      <w:r>
        <w:rPr>
          <w:rStyle w:val="cat-UserDefinedgrp-82rplc-6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несовершеннолетний </w:t>
      </w:r>
      <w:r>
        <w:rPr>
          <w:rStyle w:val="cat-UserDefinedgrp-81rplc-6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выдумали. С какой целью они это делают пояснить не смог.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Опрошенная в судебном заседании потерпевшая </w:t>
      </w:r>
      <w:r>
        <w:rPr>
          <w:rStyle w:val="cat-UserDefinedgrp-83rplc-6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пояснила, что 21.12.2025 года в 14 часов 30 минут, Петров Н.А., находясь на первом этаже в подъезде д. </w:t>
      </w:r>
      <w:r>
        <w:rPr>
          <w:rStyle w:val="cat-UserDefinedgrp-73rplc-7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 Островского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в ходе словесного конфликта, на почве личных неприязненных отношений, в агрессивном состоянии, умышленно, схватил за волосы и начал тянуть в свою квартиру ее несовершеннолетнего сына </w:t>
      </w:r>
      <w:r>
        <w:rPr>
          <w:rStyle w:val="cat-UserDefinedgrp-84rplc-7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Пояснила, что с момента заселения в дом и по настоящее время, по неизвестной ей причине, Петров Н.А. и его супруга испытывают личные неприязненные отношения к ее семье. В разное время, под разными предлогами, соседи стараются доставить ей неудобства или обвинить в том, к чему она не имеет отношения. Причиной их конфликта 21.12.2025г. явилась форточка, находящаяся в подъезде их дома </w:t>
      </w:r>
      <w:r>
        <w:rPr>
          <w:rStyle w:val="cat-UserDefinedgrp-73rplc-8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Для доступа свежего воздуха в старый деревянный дом она держит эту форточку открытой. Их сосед Петров Н.А. наоборот закрывает форточку. Утром 21.12.2025 г. она обнаружила, что Петров Н.А. заколотил форточку гвоздями. Она пожаловалась об этом своей матери </w:t>
      </w:r>
      <w:r>
        <w:rPr>
          <w:rFonts w:ascii="Times New Roman" w:eastAsia="Times New Roman" w:hAnsi="Times New Roman" w:cs="Times New Roman"/>
          <w:sz w:val="26"/>
          <w:szCs w:val="26"/>
        </w:rPr>
        <w:t>Гасиловой</w:t>
      </w:r>
      <w:r>
        <w:rPr>
          <w:rFonts w:ascii="Times New Roman" w:eastAsia="Times New Roman" w:hAnsi="Times New Roman" w:cs="Times New Roman"/>
          <w:sz w:val="26"/>
          <w:szCs w:val="26"/>
        </w:rPr>
        <w:t xml:space="preserve"> Х.П. 21.12.2025г. в 14.30 час. она привезла мать домой, припарковалась, и когда зашла в подъезд услышала словесный конфликт. Петров Н.А. в нецензурной форме выражался в адрес ее матери, находился в агрессивном состоянии и размахивал руками. Она заступилась за мать и вступила с ним в словесный конфликт. На конфликт спустился ее сын </w:t>
      </w:r>
      <w:r>
        <w:rPr>
          <w:rStyle w:val="cat-UserDefinedgrp-85rplc-8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Во время конфликта Петров Н.А. агрессивно размахивал руками и толкнул ее </w:t>
      </w:r>
      <w:r>
        <w:rPr>
          <w:rStyle w:val="cat-UserDefinedgrp-86rplc-9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отчего она упала на пол. Ее сын </w:t>
      </w:r>
      <w:r>
        <w:rPr>
          <w:rStyle w:val="cat-UserDefinedgrp-87rplc-9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подошел ближе и наклонился к бабушке, чтобы помочь ей подняться. В это время Петров Н.А. схватил Михаила за волосы, потянул за волосы, и попытался затянуть сына к себе в квартиру. В тот момент она испугалась за жизнь и здоровье сына. </w:t>
      </w:r>
      <w:r>
        <w:rPr>
          <w:rStyle w:val="cat-UserDefinedgrp-88rplc-9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удержали </w:t>
      </w:r>
      <w:r>
        <w:rPr>
          <w:rStyle w:val="cat-UserDefinedgrp-89rplc-10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сумели вырвать его из рук Петрова Н.А. Её действия были направлены на спасение сына, жизни и здоровью которого, как она считает, угрожала опасность, поскольку Петров Н.А. находился в агрессивном состоянии. </w:t>
      </w:r>
      <w:r>
        <w:rPr>
          <w:rFonts w:ascii="Times New Roman" w:eastAsia="Times New Roman" w:hAnsi="Times New Roman" w:cs="Times New Roman"/>
          <w:sz w:val="26"/>
          <w:szCs w:val="26"/>
        </w:rPr>
        <w:t>Во время этой потасовки Петров Н.А. один раз ударил ее кулаком руки в область лица, а именно в губы, несколько раз ударил ее дверью по голени правой ноги, а также наносил удары своей ногой по голени ее правой ноги. От этих ударов она испытала физическую боль.</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Несовершеннолетний </w:t>
      </w:r>
      <w:r>
        <w:rPr>
          <w:rStyle w:val="cat-UserDefinedgrp-90rplc-10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опрошенный в судебном заседании </w:t>
      </w:r>
      <w:r>
        <w:rPr>
          <w:rFonts w:ascii="Times New Roman" w:eastAsia="Times New Roman" w:hAnsi="Times New Roman" w:cs="Times New Roman"/>
          <w:sz w:val="26"/>
          <w:szCs w:val="26"/>
        </w:rPr>
        <w:t xml:space="preserve">в качестве свидетеля, </w:t>
      </w:r>
      <w:r>
        <w:rPr>
          <w:rFonts w:ascii="Times New Roman" w:eastAsia="Times New Roman" w:hAnsi="Times New Roman" w:cs="Times New Roman"/>
          <w:sz w:val="26"/>
          <w:szCs w:val="26"/>
        </w:rPr>
        <w:t xml:space="preserve">в присутствии законного представителя </w:t>
      </w:r>
      <w:r>
        <w:rPr>
          <w:rStyle w:val="cat-UserDefinedgrp-91rplc-10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социального педагога, суду пояснил, что 21.12.2025г. около 14.30 часов, он находился дома один, услышал шум в подъезде, вышел в подъезд и увидел, что его сосед Петров Н.А. размахивает руками и на повышенных тонах, в нецензурной форме, разговаривает с его бабушкой </w:t>
      </w:r>
      <w:r>
        <w:rPr>
          <w:rStyle w:val="cat-UserDefinedgrp-92rplc-1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мамой. У них был словесный конфликт. Сосед стоял в дверном проеме, дверь квартиры была нараспашку, одной рукой он держался за ручку двери, а другой рукой толкнул бабушку, отчего бабушка упала на пол назад на спину. </w:t>
      </w:r>
      <w:r>
        <w:rPr>
          <w:rStyle w:val="cat-UserDefinedgrp-94rplc-11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 бабушке, наклонился, чтобы помочь ей </w:t>
      </w:r>
      <w:r>
        <w:rPr>
          <w:rFonts w:ascii="Times New Roman" w:eastAsia="Times New Roman" w:hAnsi="Times New Roman" w:cs="Times New Roman"/>
          <w:sz w:val="26"/>
          <w:szCs w:val="26"/>
        </w:rPr>
        <w:t xml:space="preserve">подняться, и в этот момент сосед схватил его за волосы и с силой начал тянуть за волосы, затаскивая в свою квартиру. </w:t>
      </w:r>
      <w:r>
        <w:rPr>
          <w:rStyle w:val="cat-UserDefinedgrp-93rplc-1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физическую боль и страх, уперся руками о дверной проем. Сосед больно тянул его за волосы и продолжал тянуть в свою квартиру. Соседу удалось затянуть в квартиру только голову </w:t>
      </w:r>
      <w:r>
        <w:rPr>
          <w:rStyle w:val="cat-UserDefinedgrp-95rplc-11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что сзади </w:t>
      </w:r>
      <w:r>
        <w:rPr>
          <w:rStyle w:val="cat-UserDefinedgrp-96rplc-1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мама и бабушка. Мама </w:t>
      </w:r>
      <w:r>
        <w:rPr>
          <w:rStyle w:val="cat-UserDefinedgrp-97rplc-1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ногой удерживала входную дверь, чтобы сосед не закрыл дверь, а второй рукой потащила </w:t>
      </w:r>
      <w:r>
        <w:rPr>
          <w:rStyle w:val="cat-UserDefinedgrp-98rplc-1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Он не видел, чтобы его мама наносила удары соседу, потому что спереди его тянул за волосы сосед, а сзади тянули мама с бабушкой, он находился в согнутом положении, лицом в пол. Он не наносил ударов соседу, он обеими руками упирался о дверной проем. Если бы мама и бабушка не защитили его, соседу удалось бы затянуть его в свою квартиру. В тот момент </w:t>
      </w:r>
      <w:r>
        <w:rPr>
          <w:rStyle w:val="cat-UserDefinedgrp-99rplc-1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физическую боль и страх. </w:t>
      </w:r>
      <w:r>
        <w:rPr>
          <w:rFonts w:ascii="Times New Roman" w:eastAsia="Times New Roman" w:hAnsi="Times New Roman" w:cs="Times New Roman"/>
          <w:sz w:val="26"/>
          <w:szCs w:val="26"/>
        </w:rPr>
        <w:t>Он также не видел, чтобы Петров Н.А. наносил удары его матери, поскольку находился в согнутом положении, лицом в пол.</w:t>
      </w:r>
      <w:r>
        <w:rPr>
          <w:rFonts w:ascii="Times New Roman" w:eastAsia="Times New Roman" w:hAnsi="Times New Roman" w:cs="Times New Roman"/>
          <w:sz w:val="26"/>
          <w:szCs w:val="26"/>
        </w:rPr>
        <w:t xml:space="preserve"> </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 Опрошенная в судебном заседании в качестве </w:t>
      </w:r>
      <w:r>
        <w:rPr>
          <w:rStyle w:val="cat-UserDefinedgrp-100rplc-12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суду пояснила, что 21.12.2025 года в 14 часов 30 минут, на первом этаже в подъезде д. </w:t>
      </w:r>
      <w:r>
        <w:rPr>
          <w:rStyle w:val="cat-UserDefinedgrp-73rplc-13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 Островского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ходе словесного конфликта из-за заколоченной в подъезде форточки, Петров Н.А. нанес ей один удар по губе, разбил губу, отчего она испытала физическую боль и обиду, и с силой оттолкнул ее. В ответ она также толкнула его в грудь. Во время их конфликта, к ним подошли ее </w:t>
      </w:r>
      <w:r>
        <w:rPr>
          <w:rStyle w:val="cat-UserDefinedgrp-101rplc-1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несовершеннолетний </w:t>
      </w:r>
      <w:r>
        <w:rPr>
          <w:rStyle w:val="cat-UserDefinedgrp-102rplc-13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Сосед Петров Н.А. выражался в их адрес нецензурной бранью, размахивал руками и с силой оттолкнул ее, отчего она упала на пол. Ее внук </w:t>
      </w:r>
      <w:r>
        <w:rPr>
          <w:rStyle w:val="cat-UserDefinedgrp-103rplc-1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 ней, чтобы помочь ей встать. В этом время Петров Н.А. </w:t>
      </w:r>
      <w:r>
        <w:rPr>
          <w:rStyle w:val="cat-UserDefinedgrp-105rplc-14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 волосы и начал тянуть его в свою квартиру. </w:t>
      </w:r>
      <w:r>
        <w:rPr>
          <w:rStyle w:val="cat-UserDefinedgrp-104rplc-14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удерживали </w:t>
      </w:r>
      <w:r>
        <w:rPr>
          <w:rStyle w:val="cat-UserDefinedgrp-89rplc-15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сумели вырвать его из рук Петрова Н.А. В тот момент она испытывала страх за жизнь и здоровье внука. Считала, что жизни и </w:t>
      </w:r>
      <w:r>
        <w:rPr>
          <w:rStyle w:val="cat-UserDefinedgrp-106rplc-15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угрожала опасность, поскольку Петров Н.А. находился в агрессивном состоянии. Также суду пояснила, что заявление в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о привлечении Петрова Н.А. к административной ответственности она не написала, поскольку ранее ею были приобретены авиабилеты, и вечером того же дня она улетела. Ее отъезд был связан с пропавшим без вести сыном военнослужащим в зоне СВО. </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привлекаемое лицо Петрова Н.А., </w:t>
      </w:r>
      <w:r>
        <w:rPr>
          <w:rStyle w:val="cat-UserDefinedgrp-107rplc-15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просившую привлечь Петрова Н.А. к административной ответственности за совершение правонарушения, предусмотренного ст. 6.1.1. КоАП РФ, выслушав </w:t>
      </w:r>
      <w:r>
        <w:rPr>
          <w:rStyle w:val="cat-UserDefinedgrp-108rplc-16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Согласно ст.6.1.1 Кодекса Российской Федерации об административных правонарушениях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pPr>
        <w:spacing w:before="0" w:after="0"/>
        <w:ind w:firstLine="708"/>
        <w:jc w:val="both"/>
        <w:rPr>
          <w:sz w:val="26"/>
          <w:szCs w:val="26"/>
        </w:rPr>
      </w:pPr>
      <w:r>
        <w:rPr>
          <w:rFonts w:ascii="Times New Roman" w:eastAsia="Times New Roman" w:hAnsi="Times New Roman" w:cs="Times New Roman"/>
          <w:sz w:val="26"/>
          <w:szCs w:val="26"/>
        </w:rPr>
        <w:t>Судом установлено,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21.12.2025 года в 14 часов 30 минут, Петров Н.А., находясь на первом этаже в подъезде д.№13 по ул. Островского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ходе словесного конфликта, на почве возникших личных неприязненных отношений, умышленно, нанес один удар рукой в область </w:t>
      </w:r>
      <w:r>
        <w:rPr>
          <w:rStyle w:val="cat-UserDefinedgrp-109rplc-17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несколько раз ударил ее дверью по голени правой ноги, а также наносил удары своей ногой по голени ее правой ноги, причинив тем самым последней физическую боль и телесные повреждения, указанные в заключении эксперта №4193 от 29.12.2025, которые не причинили вреда здоровью </w:t>
      </w:r>
      <w:r>
        <w:rPr>
          <w:rStyle w:val="cat-UserDefinedgrp-67rplc-17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повлекли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вреда здоровью человека, в соответствии с пунктом №6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Порядка определения степени тяжести вреда, причиненного здоровью человека, утвержденного</w:t>
      </w:r>
      <w:r>
        <w:rPr>
          <w:rFonts w:ascii="Times New Roman" w:eastAsia="Times New Roman" w:hAnsi="Times New Roman" w:cs="Times New Roman"/>
          <w:sz w:val="26"/>
          <w:szCs w:val="26"/>
        </w:rPr>
        <w:t> </w:t>
      </w:r>
      <w:hyperlink r:id="rId4" w:anchor="/document/412107356/entry/0" w:history="1">
        <w:r>
          <w:rPr>
            <w:rFonts w:ascii="Times New Roman" w:eastAsia="Times New Roman" w:hAnsi="Times New Roman" w:cs="Times New Roman"/>
            <w:color w:val="0000EE"/>
            <w:sz w:val="26"/>
            <w:szCs w:val="26"/>
          </w:rPr>
          <w:t>Приказом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Минздрава России от 08 апреля 2025 года №172н</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Вина Петрова Н.А. в совершении правонарушения подтверждается материалами дела: протоколом об административном правонарушении, составленного в отношении Петрова Н.А., права, предусмотренные ст. 51 Конституции РФ и ст. 25.1 Кодекса Российской Федерации об административных правонарушениях, Петрову Н.А. разъяснены, о чем проставил свою подпись; заявлением, зарегистрированным в КУСП №11034 в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21.12.2025 в 14 час. 40 мин., согласно </w:t>
      </w:r>
      <w:r>
        <w:rPr>
          <w:rStyle w:val="cat-UserDefinedgrp-110rplc-18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сообщила, что ее сосед накинулся на ее ребенка с кулаками, а также нанес ей побои, рапортом зарегистрированным отделом 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от 28.01.2026г., письменными объяснениями Петрова Н.А.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15.02.2026г.</w:t>
      </w:r>
      <w:r>
        <w:rPr>
          <w:rFonts w:ascii="Times New Roman" w:eastAsia="Times New Roman" w:hAnsi="Times New Roman" w:cs="Times New Roman"/>
          <w:sz w:val="26"/>
          <w:szCs w:val="26"/>
        </w:rPr>
        <w:t xml:space="preserve">, письменными объяснениями </w:t>
      </w:r>
      <w:r>
        <w:rPr>
          <w:rStyle w:val="cat-UserDefinedgrp-111rplc-19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24.12.2025, письменными объяснениями </w:t>
      </w:r>
      <w:r>
        <w:rPr>
          <w:rFonts w:ascii="Times New Roman" w:eastAsia="Times New Roman" w:hAnsi="Times New Roman" w:cs="Times New Roman"/>
          <w:sz w:val="26"/>
          <w:szCs w:val="26"/>
        </w:rPr>
        <w:t xml:space="preserve">потерпевшей </w:t>
      </w:r>
      <w:r>
        <w:rPr>
          <w:rStyle w:val="cat-UserDefinedgrp-112rplc-19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29.12.2025г, </w:t>
      </w:r>
      <w:r>
        <w:rPr>
          <w:rFonts w:ascii="Times New Roman" w:eastAsia="Times New Roman" w:hAnsi="Times New Roman" w:cs="Times New Roman"/>
          <w:sz w:val="26"/>
          <w:szCs w:val="26"/>
        </w:rPr>
        <w:t xml:space="preserve">объяснениями </w:t>
      </w:r>
      <w:r>
        <w:rPr>
          <w:rFonts w:ascii="Times New Roman" w:eastAsia="Times New Roman" w:hAnsi="Times New Roman" w:cs="Times New Roman"/>
          <w:sz w:val="26"/>
          <w:szCs w:val="26"/>
        </w:rPr>
        <w:t xml:space="preserve">указанных лиц в судебном заседании, а также другими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Согласно заключению эксперта №419</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от 2</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.12.2025 </w:t>
      </w:r>
      <w:r>
        <w:rPr>
          <w:rStyle w:val="cat-UserDefinedgrp-113rplc-19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причинены телесные повреждения – ссадина </w:t>
      </w:r>
      <w:r>
        <w:rPr>
          <w:rFonts w:ascii="Times New Roman" w:eastAsia="Times New Roman" w:hAnsi="Times New Roman" w:cs="Times New Roman"/>
          <w:sz w:val="26"/>
          <w:szCs w:val="26"/>
        </w:rPr>
        <w:t>и кровоподтек на правой голени</w:t>
      </w:r>
      <w:r>
        <w:rPr>
          <w:rFonts w:ascii="Times New Roman" w:eastAsia="Times New Roman" w:hAnsi="Times New Roman" w:cs="Times New Roman"/>
          <w:sz w:val="26"/>
          <w:szCs w:val="26"/>
        </w:rPr>
        <w:t xml:space="preserve"> возникли от ударно-травматического воздействия тупого твердого предмета за 2-4 суток до начала экспертизы, не повлекли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вреда здоровью человека, в соответствии с пунктом №6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Порядка определения степени тяжести вреда, причиненного здоровью человека, утвержденного</w:t>
      </w:r>
      <w:r>
        <w:rPr>
          <w:rFonts w:ascii="Times New Roman" w:eastAsia="Times New Roman" w:hAnsi="Times New Roman" w:cs="Times New Roman"/>
          <w:sz w:val="26"/>
          <w:szCs w:val="26"/>
        </w:rPr>
        <w:t> </w:t>
      </w:r>
      <w:hyperlink r:id="rId4" w:anchor="/document/412107356/entry/0" w:history="1">
        <w:r>
          <w:rPr>
            <w:rFonts w:ascii="Times New Roman" w:eastAsia="Times New Roman" w:hAnsi="Times New Roman" w:cs="Times New Roman"/>
            <w:color w:val="0000EE"/>
            <w:sz w:val="26"/>
            <w:szCs w:val="26"/>
          </w:rPr>
          <w:t>Приказом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Минздрава России от 08 апреля 2025 года №172н</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Согласно</w:t>
      </w:r>
      <w:r>
        <w:rPr>
          <w:rFonts w:ascii="Times New Roman" w:eastAsia="Times New Roman" w:hAnsi="Times New Roman" w:cs="Times New Roman"/>
          <w:sz w:val="26"/>
          <w:szCs w:val="26"/>
        </w:rPr>
        <w:t> </w:t>
      </w:r>
      <w:hyperlink r:id="rId4" w:anchor="/document/412107356/entry/1006" w:history="1">
        <w:r>
          <w:rPr>
            <w:rFonts w:ascii="Times New Roman" w:eastAsia="Times New Roman" w:hAnsi="Times New Roman" w:cs="Times New Roman"/>
            <w:color w:val="0000EE"/>
            <w:sz w:val="26"/>
            <w:szCs w:val="26"/>
          </w:rPr>
          <w:t>пункту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Порядка определения степени тяжести вреда, причиненного здоровью человека, утвержденного</w:t>
      </w:r>
      <w:r>
        <w:rPr>
          <w:rFonts w:ascii="Times New Roman" w:eastAsia="Times New Roman" w:hAnsi="Times New Roman" w:cs="Times New Roman"/>
          <w:sz w:val="26"/>
          <w:szCs w:val="26"/>
        </w:rPr>
        <w:t> </w:t>
      </w:r>
      <w:hyperlink r:id="rId4" w:anchor="/document/412107356/entry/0" w:history="1">
        <w:r>
          <w:rPr>
            <w:rFonts w:ascii="Times New Roman" w:eastAsia="Times New Roman" w:hAnsi="Times New Roman" w:cs="Times New Roman"/>
            <w:color w:val="0000EE"/>
            <w:sz w:val="26"/>
            <w:szCs w:val="26"/>
          </w:rPr>
          <w:t>Приказом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Минздрава России от 08 апреля 2025 года №172н, повреждения в виде ссадины, кровоподтека, раны, не повлекшие за собой кратковременного расстройства здоровья или незначительной стойкой утраты общей трудоспособности, оцениваются как повреждения, не причинившие вред здоровью человека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Статья 6.1.1 КоАП Российской Федерации предусматривает ответственность за нанесение побоев или совершение иных насильственных действий, причинивших физическую боль, т.е. направлена на защиту прав и законных интересов личности от противоправных посягательств.</w:t>
      </w:r>
    </w:p>
    <w:p>
      <w:pPr>
        <w:spacing w:before="0" w:after="0"/>
        <w:ind w:firstLine="708"/>
        <w:jc w:val="both"/>
        <w:rPr>
          <w:sz w:val="26"/>
          <w:szCs w:val="26"/>
        </w:rPr>
      </w:pPr>
      <w:r>
        <w:rPr>
          <w:rFonts w:ascii="Times New Roman" w:eastAsia="Times New Roman" w:hAnsi="Times New Roman" w:cs="Times New Roman"/>
          <w:sz w:val="26"/>
          <w:szCs w:val="26"/>
        </w:rPr>
        <w:t xml:space="preserve">Объективную сторону состава административного правонарушения, предусмотренного </w:t>
      </w:r>
      <w:hyperlink r:id="rId4" w:anchor="/document/12125267/entry/6110" w:history="1">
        <w:r>
          <w:rPr>
            <w:rFonts w:ascii="Times New Roman" w:eastAsia="Times New Roman" w:hAnsi="Times New Roman" w:cs="Times New Roman"/>
            <w:color w:val="0000EE"/>
            <w:sz w:val="26"/>
            <w:szCs w:val="26"/>
          </w:rPr>
          <w:t>статьей 6.1.1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составляют действия, выражающиеся в нанесении побоев или совершении иных насильственных действий, причинивших </w:t>
      </w:r>
      <w:r>
        <w:rPr>
          <w:rFonts w:ascii="Times New Roman" w:eastAsia="Times New Roman" w:hAnsi="Times New Roman" w:cs="Times New Roman"/>
          <w:sz w:val="26"/>
          <w:szCs w:val="26"/>
        </w:rPr>
        <w:t>физическую боль</w:t>
      </w:r>
      <w:r>
        <w:rPr>
          <w:rFonts w:ascii="Times New Roman" w:eastAsia="Times New Roman" w:hAnsi="Times New Roman" w:cs="Times New Roman"/>
          <w:sz w:val="26"/>
          <w:szCs w:val="26"/>
        </w:rPr>
        <w:t xml:space="preserve">, если эти действия не </w:t>
      </w:r>
      <w:r>
        <w:rPr>
          <w:rFonts w:ascii="Times New Roman" w:eastAsia="Times New Roman" w:hAnsi="Times New Roman" w:cs="Times New Roman"/>
          <w:sz w:val="26"/>
          <w:szCs w:val="26"/>
        </w:rPr>
        <w:t>повлекли последствий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указанных </w:t>
      </w:r>
      <w:r>
        <w:rPr>
          <w:rFonts w:ascii="Times New Roman" w:eastAsia="Times New Roman" w:hAnsi="Times New Roman" w:cs="Times New Roman"/>
          <w:sz w:val="26"/>
          <w:szCs w:val="26"/>
        </w:rPr>
        <w:t xml:space="preserve">в статье 115 </w:t>
      </w:r>
      <w:hyperlink r:id="rId4" w:anchor="/document/10108000/entry/0" w:history="1">
        <w:r>
          <w:rPr>
            <w:rFonts w:ascii="Times New Roman" w:eastAsia="Times New Roman" w:hAnsi="Times New Roman" w:cs="Times New Roman"/>
            <w:color w:val="0000EE"/>
            <w:sz w:val="26"/>
            <w:szCs w:val="26"/>
          </w:rPr>
          <w:t>Уголовного кодекса</w:t>
        </w:r>
      </w:hyperlink>
      <w:r>
        <w:rPr>
          <w:rFonts w:ascii="Times New Roman" w:eastAsia="Times New Roman" w:hAnsi="Times New Roman" w:cs="Times New Roman"/>
          <w:sz w:val="26"/>
          <w:szCs w:val="26"/>
        </w:rPr>
        <w:t xml:space="preserve"> Российской Федерации, в </w:t>
      </w:r>
      <w:r>
        <w:rPr>
          <w:rFonts w:ascii="Times New Roman" w:eastAsia="Times New Roman" w:hAnsi="Times New Roman" w:cs="Times New Roman"/>
          <w:sz w:val="26"/>
          <w:szCs w:val="26"/>
        </w:rPr>
        <w:t xml:space="preserve">виде </w:t>
      </w:r>
      <w:r>
        <w:rPr>
          <w:rFonts w:ascii="Times New Roman" w:eastAsia="Times New Roman" w:hAnsi="Times New Roman" w:cs="Times New Roman"/>
          <w:sz w:val="26"/>
          <w:szCs w:val="26"/>
        </w:rPr>
        <w:t xml:space="preserve">причинения легкого </w:t>
      </w:r>
      <w:r>
        <w:rPr>
          <w:rFonts w:ascii="Times New Roman" w:eastAsia="Times New Roman" w:hAnsi="Times New Roman" w:cs="Times New Roman"/>
          <w:sz w:val="26"/>
          <w:szCs w:val="26"/>
        </w:rPr>
        <w:t>вреда здоровью</w:t>
      </w:r>
      <w:r>
        <w:rPr>
          <w:rFonts w:ascii="Times New Roman" w:eastAsia="Times New Roman" w:hAnsi="Times New Roman" w:cs="Times New Roman"/>
          <w:sz w:val="26"/>
          <w:szCs w:val="26"/>
        </w:rPr>
        <w:t xml:space="preserve">, вызвавшего кратковременное расстройство </w:t>
      </w:r>
      <w:r>
        <w:rPr>
          <w:rFonts w:ascii="Times New Roman" w:eastAsia="Times New Roman" w:hAnsi="Times New Roman" w:cs="Times New Roman"/>
          <w:sz w:val="26"/>
          <w:szCs w:val="26"/>
        </w:rPr>
        <w:t xml:space="preserve">здоровья </w:t>
      </w:r>
      <w:r>
        <w:rPr>
          <w:rFonts w:ascii="Times New Roman" w:eastAsia="Times New Roman" w:hAnsi="Times New Roman" w:cs="Times New Roman"/>
          <w:sz w:val="26"/>
          <w:szCs w:val="26"/>
        </w:rPr>
        <w:t xml:space="preserve">или незначительную стойкую </w:t>
      </w:r>
      <w:r>
        <w:rPr>
          <w:rFonts w:ascii="Times New Roman" w:eastAsia="Times New Roman" w:hAnsi="Times New Roman" w:cs="Times New Roman"/>
          <w:sz w:val="26"/>
          <w:szCs w:val="26"/>
        </w:rPr>
        <w:t xml:space="preserve">утрату </w:t>
      </w:r>
      <w:r>
        <w:rPr>
          <w:rFonts w:ascii="Times New Roman" w:eastAsia="Times New Roman" w:hAnsi="Times New Roman" w:cs="Times New Roman"/>
          <w:sz w:val="26"/>
          <w:szCs w:val="26"/>
        </w:rPr>
        <w:t>общей трудоспособности, и не содержат уголовно 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Состав данного правонарушения является материальным, для </w:t>
      </w:r>
      <w:r>
        <w:rPr>
          <w:rFonts w:ascii="Times New Roman" w:eastAsia="Times New Roman" w:hAnsi="Times New Roman" w:cs="Times New Roman"/>
          <w:sz w:val="26"/>
          <w:szCs w:val="26"/>
        </w:rPr>
        <w:t xml:space="preserve">квалификации содеянного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указанной норме требуется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наступление последствий </w:t>
      </w:r>
      <w:r>
        <w:rPr>
          <w:rFonts w:ascii="Times New Roman" w:eastAsia="Times New Roman" w:hAnsi="Times New Roman" w:cs="Times New Roman"/>
          <w:sz w:val="26"/>
          <w:szCs w:val="26"/>
        </w:rPr>
        <w:t>в в</w:t>
      </w:r>
      <w:r>
        <w:rPr>
          <w:rFonts w:ascii="Times New Roman" w:eastAsia="Times New Roman" w:hAnsi="Times New Roman" w:cs="Times New Roman"/>
          <w:sz w:val="26"/>
          <w:szCs w:val="26"/>
        </w:rPr>
        <w:t>иде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физической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боли</w:t>
      </w:r>
      <w:r>
        <w:rPr>
          <w:rFonts w:ascii="Times New Roman" w:eastAsia="Times New Roman" w:hAnsi="Times New Roman" w:cs="Times New Roman"/>
          <w:sz w:val="26"/>
          <w:szCs w:val="26"/>
        </w:rPr>
        <w:t xml:space="preserve"> при </w:t>
      </w:r>
      <w:r>
        <w:rPr>
          <w:rFonts w:ascii="Times New Roman" w:eastAsia="Times New Roman" w:hAnsi="Times New Roman" w:cs="Times New Roman"/>
          <w:sz w:val="26"/>
          <w:szCs w:val="26"/>
        </w:rPr>
        <w:t>отсутствии вреда здоровью потерпевшего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определяемого </w:t>
      </w:r>
      <w:r>
        <w:rPr>
          <w:rFonts w:ascii="Times New Roman" w:eastAsia="Times New Roman" w:hAnsi="Times New Roman" w:cs="Times New Roman"/>
          <w:sz w:val="26"/>
          <w:szCs w:val="26"/>
        </w:rPr>
        <w:t xml:space="preserve">в соответствии </w:t>
      </w:r>
      <w:hyperlink r:id="rId5" w:tgtFrame="_blank" w:history="1">
        <w:r>
          <w:rPr>
            <w:rFonts w:ascii="Times New Roman" w:eastAsia="Times New Roman" w:hAnsi="Times New Roman" w:cs="Times New Roman"/>
            <w:color w:val="0000EE"/>
            <w:sz w:val="26"/>
            <w:szCs w:val="26"/>
          </w:rPr>
          <w:t>Приказом</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Минздравсоцразвития</w:t>
      </w:r>
      <w:r>
        <w:rPr>
          <w:rFonts w:ascii="Times New Roman" w:eastAsia="Times New Roman" w:hAnsi="Times New Roman" w:cs="Times New Roman"/>
          <w:sz w:val="26"/>
          <w:szCs w:val="26"/>
        </w:rPr>
        <w:t xml:space="preserve"> РФ от 24 апреля 2008 года №194н "Об утверждении Медицинских критериев определения степени тяжести вреда, причиненного здоровью человека".</w:t>
      </w:r>
    </w:p>
    <w:p>
      <w:pPr>
        <w:spacing w:before="0" w:after="0"/>
        <w:ind w:firstLine="708"/>
        <w:jc w:val="both"/>
        <w:rPr>
          <w:sz w:val="26"/>
          <w:szCs w:val="26"/>
        </w:rPr>
      </w:pPr>
      <w:r>
        <w:rPr>
          <w:rFonts w:ascii="Times New Roman" w:eastAsia="Times New Roman" w:hAnsi="Times New Roman" w:cs="Times New Roman"/>
          <w:sz w:val="26"/>
          <w:szCs w:val="26"/>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spacing w:before="0" w:after="0"/>
        <w:ind w:firstLine="708"/>
        <w:jc w:val="both"/>
        <w:rPr>
          <w:sz w:val="26"/>
          <w:szCs w:val="26"/>
        </w:rPr>
      </w:pPr>
      <w:r>
        <w:rPr>
          <w:rFonts w:ascii="Times New Roman" w:eastAsia="Times New Roman" w:hAnsi="Times New Roman" w:cs="Times New Roman"/>
          <w:sz w:val="26"/>
          <w:szCs w:val="26"/>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pPr>
        <w:spacing w:before="0" w:after="0"/>
        <w:ind w:firstLine="708"/>
        <w:jc w:val="both"/>
        <w:rPr>
          <w:sz w:val="26"/>
          <w:szCs w:val="26"/>
        </w:rPr>
      </w:pPr>
      <w:r>
        <w:rPr>
          <w:rFonts w:ascii="Times New Roman" w:eastAsia="Times New Roman" w:hAnsi="Times New Roman" w:cs="Times New Roman"/>
          <w:sz w:val="26"/>
          <w:szCs w:val="26"/>
        </w:rPr>
        <w:t>Исходя из изложенного,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pPr>
        <w:spacing w:before="0" w:after="0"/>
        <w:ind w:firstLine="708"/>
        <w:jc w:val="both"/>
        <w:rPr>
          <w:sz w:val="26"/>
          <w:szCs w:val="26"/>
        </w:rPr>
      </w:pPr>
      <w:r>
        <w:rPr>
          <w:rFonts w:ascii="Times New Roman" w:eastAsia="Times New Roman" w:hAnsi="Times New Roman" w:cs="Times New Roman"/>
          <w:sz w:val="26"/>
          <w:szCs w:val="26"/>
        </w:rPr>
        <w:t>Таким образом, диспозиция</w:t>
      </w:r>
      <w:r>
        <w:rPr>
          <w:rFonts w:ascii="Times New Roman" w:eastAsia="Times New Roman" w:hAnsi="Times New Roman" w:cs="Times New Roman"/>
          <w:sz w:val="26"/>
          <w:szCs w:val="26"/>
        </w:rPr>
        <w:t> </w:t>
      </w:r>
      <w:hyperlink r:id="rId4" w:anchor="/document/12125267/entry/6110" w:history="1">
        <w:r>
          <w:rPr>
            <w:rFonts w:ascii="Times New Roman" w:eastAsia="Times New Roman" w:hAnsi="Times New Roman" w:cs="Times New Roman"/>
            <w:color w:val="0000EE"/>
            <w:sz w:val="26"/>
            <w:szCs w:val="26"/>
          </w:rPr>
          <w:t>статьи 6.1.1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 предусматривает несколько квалифицирующих признаков: нанесение побоев или совершение иных насильственных действий, причинивших физическую боль, но не повлекших последствий, указанных в статье 115</w:t>
      </w:r>
      <w:r>
        <w:rPr>
          <w:rFonts w:ascii="Times New Roman" w:eastAsia="Times New Roman" w:hAnsi="Times New Roman" w:cs="Times New Roman"/>
          <w:sz w:val="26"/>
          <w:szCs w:val="26"/>
        </w:rPr>
        <w:t> </w:t>
      </w:r>
      <w:hyperlink r:id="rId4" w:anchor="/document/10108000/entry/0" w:history="1">
        <w:r>
          <w:rPr>
            <w:rFonts w:ascii="Times New Roman" w:eastAsia="Times New Roman" w:hAnsi="Times New Roman" w:cs="Times New Roman"/>
            <w:color w:val="0000EE"/>
            <w:sz w:val="26"/>
            <w:szCs w:val="26"/>
          </w:rPr>
          <w:t>Уголовного Кодекса</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если эти действия не содержат уголовно-наказуемого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Фактические обстоятельства вмененного Петрову Н.А. административного правонарушения подтверждаются собранными доказательствами, получившими надлежащую оценку на предмет относимости, допустимости, достоверности и достаточности, в соответствии с требованиями</w:t>
      </w:r>
      <w:r>
        <w:rPr>
          <w:rFonts w:ascii="Times New Roman" w:eastAsia="Times New Roman" w:hAnsi="Times New Roman" w:cs="Times New Roman"/>
          <w:sz w:val="26"/>
          <w:szCs w:val="26"/>
        </w:rPr>
        <w:t>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w:t>
      </w:r>
    </w:p>
    <w:p>
      <w:pPr>
        <w:spacing w:before="0" w:after="0"/>
        <w:ind w:firstLine="708"/>
        <w:jc w:val="both"/>
        <w:rPr>
          <w:sz w:val="26"/>
          <w:szCs w:val="26"/>
        </w:rPr>
      </w:pPr>
      <w:r>
        <w:rPr>
          <w:rFonts w:ascii="Times New Roman" w:eastAsia="Times New Roman" w:hAnsi="Times New Roman" w:cs="Times New Roman"/>
          <w:sz w:val="26"/>
          <w:szCs w:val="26"/>
        </w:rPr>
        <w:t>В соответствии со</w:t>
      </w:r>
      <w:r>
        <w:rPr>
          <w:rFonts w:ascii="Times New Roman" w:eastAsia="Times New Roman" w:hAnsi="Times New Roman" w:cs="Times New Roman"/>
          <w:sz w:val="26"/>
          <w:szCs w:val="26"/>
        </w:rPr>
        <w:t> </w:t>
      </w:r>
      <w:hyperlink r:id="rId4" w:anchor="/document/12125267/entry/241" w:history="1">
        <w:r>
          <w:rPr>
            <w:rFonts w:ascii="Times New Roman" w:eastAsia="Times New Roman" w:hAnsi="Times New Roman" w:cs="Times New Roman"/>
            <w:color w:val="0000EE"/>
            <w:sz w:val="26"/>
            <w:szCs w:val="26"/>
          </w:rPr>
          <w:t>ст. 24.1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 предусмотренные</w:t>
      </w:r>
      <w:r>
        <w:rPr>
          <w:rFonts w:ascii="Times New Roman" w:eastAsia="Times New Roman" w:hAnsi="Times New Roman" w:cs="Times New Roman"/>
          <w:sz w:val="26"/>
          <w:szCs w:val="26"/>
        </w:rPr>
        <w:t> </w:t>
      </w:r>
      <w:hyperlink r:id="rId4" w:anchor="/document/12125267/entry/261" w:history="1">
        <w:r>
          <w:rPr>
            <w:rFonts w:ascii="Times New Roman" w:eastAsia="Times New Roman" w:hAnsi="Times New Roman" w:cs="Times New Roman"/>
            <w:color w:val="0000EE"/>
            <w:sz w:val="26"/>
            <w:szCs w:val="26"/>
          </w:rPr>
          <w:t>ст. 26.1</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w:t>
      </w:r>
    </w:p>
    <w:p>
      <w:pPr>
        <w:spacing w:before="0" w:after="0"/>
        <w:ind w:firstLine="708"/>
        <w:jc w:val="both"/>
        <w:rPr>
          <w:sz w:val="26"/>
          <w:szCs w:val="26"/>
        </w:rPr>
      </w:pPr>
      <w:r>
        <w:rPr>
          <w:rFonts w:ascii="Times New Roman" w:eastAsia="Times New Roman" w:hAnsi="Times New Roman" w:cs="Times New Roman"/>
          <w:sz w:val="26"/>
          <w:szCs w:val="26"/>
        </w:rPr>
        <w:t>Исследованная судом совокупность представленных в дело доказательств позволила суду достоверно установить, что в результате действий Петрова Н.А. потерпевш</w:t>
      </w:r>
      <w:r>
        <w:rPr>
          <w:rFonts w:ascii="Times New Roman" w:eastAsia="Times New Roman" w:hAnsi="Times New Roman" w:cs="Times New Roman"/>
          <w:sz w:val="26"/>
          <w:szCs w:val="26"/>
        </w:rPr>
        <w:t>ая</w:t>
      </w:r>
      <w:r>
        <w:rPr>
          <w:rFonts w:ascii="Times New Roman" w:eastAsia="Times New Roman" w:hAnsi="Times New Roman" w:cs="Times New Roman"/>
          <w:sz w:val="26"/>
          <w:szCs w:val="26"/>
        </w:rPr>
        <w:t xml:space="preserve"> </w:t>
      </w:r>
      <w:r>
        <w:rPr>
          <w:rStyle w:val="cat-UserDefinedgrp-114rplc-20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физическую боль.</w:t>
      </w:r>
    </w:p>
    <w:p>
      <w:pPr>
        <w:spacing w:before="0" w:after="0"/>
        <w:ind w:firstLine="708"/>
        <w:jc w:val="both"/>
        <w:rPr>
          <w:sz w:val="26"/>
          <w:szCs w:val="26"/>
        </w:rPr>
      </w:pPr>
      <w:r>
        <w:rPr>
          <w:rFonts w:ascii="Times New Roman" w:eastAsia="Times New Roman" w:hAnsi="Times New Roman" w:cs="Times New Roman"/>
          <w:sz w:val="26"/>
          <w:szCs w:val="26"/>
        </w:rPr>
        <w:t xml:space="preserve">Не доверять совокупности имеющихся доказательств по делу,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 в связи с чем признаются достаточными для рассмотрения </w:t>
      </w:r>
      <w:r>
        <w:rPr>
          <w:rFonts w:ascii="Times New Roman" w:eastAsia="Times New Roman" w:hAnsi="Times New Roman" w:cs="Times New Roman"/>
          <w:sz w:val="26"/>
          <w:szCs w:val="26"/>
        </w:rPr>
        <w:t>дела</w:t>
      </w:r>
      <w:r>
        <w:rPr>
          <w:rFonts w:ascii="Times New Roman" w:eastAsia="Times New Roman" w:hAnsi="Times New Roman" w:cs="Times New Roman"/>
          <w:sz w:val="26"/>
          <w:szCs w:val="26"/>
        </w:rPr>
        <w:t xml:space="preserve">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Утверждение Петрова Н.А. о его невиновности в совершении вмененного административного правонарушения опровергается совокупностью установленных судом фактических и правовых оснований, которые позволили суду прийти к выводу о том, что событие административного правонарушения, лицо, совершившие насильственные действия, причинившие физическую боль потерпевшему, виновность лица, привлекаемого к административной ответственности, иные обстоятельства, имеющие значение для правильного разрешения дела, а также причины и условия </w:t>
      </w:r>
      <w:r>
        <w:rPr>
          <w:rFonts w:ascii="Times New Roman" w:eastAsia="Times New Roman" w:hAnsi="Times New Roman" w:cs="Times New Roman"/>
          <w:sz w:val="26"/>
          <w:szCs w:val="26"/>
        </w:rPr>
        <w:t>совершения административного правонарушения, установлены в судебном заседании и доказаны на основании исследования представленных в материалы дела доказательств, являющихся достаточными и согласующимися между собой.</w:t>
      </w:r>
    </w:p>
    <w:p>
      <w:pPr>
        <w:spacing w:before="0" w:after="0"/>
        <w:ind w:firstLine="708"/>
        <w:jc w:val="both"/>
        <w:rPr>
          <w:sz w:val="26"/>
          <w:szCs w:val="26"/>
        </w:rPr>
      </w:pPr>
      <w:r>
        <w:rPr>
          <w:rFonts w:ascii="Times New Roman" w:eastAsia="Times New Roman" w:hAnsi="Times New Roman" w:cs="Times New Roman"/>
          <w:sz w:val="26"/>
          <w:szCs w:val="26"/>
        </w:rPr>
        <w:t>Оснований для признания показаний потерпевше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115rplc-20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непосредственн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очевидц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совершенных Петровым Н.А. противоправных действий в отношении</w:t>
      </w:r>
      <w:r>
        <w:rPr>
          <w:rFonts w:ascii="Times New Roman" w:eastAsia="Times New Roman" w:hAnsi="Times New Roman" w:cs="Times New Roman"/>
          <w:sz w:val="26"/>
          <w:szCs w:val="26"/>
        </w:rPr>
        <w:t xml:space="preserve"> </w:t>
      </w:r>
      <w:r>
        <w:rPr>
          <w:rStyle w:val="cat-UserDefinedgrp-68rplc-2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недопустимыми доказательствами, не имеется.</w:t>
      </w:r>
    </w:p>
    <w:p>
      <w:pPr>
        <w:spacing w:before="0" w:after="0"/>
        <w:ind w:firstLine="708"/>
        <w:jc w:val="both"/>
        <w:rPr>
          <w:sz w:val="26"/>
          <w:szCs w:val="26"/>
        </w:rPr>
      </w:pPr>
      <w:r>
        <w:rPr>
          <w:rFonts w:ascii="Times New Roman" w:eastAsia="Times New Roman" w:hAnsi="Times New Roman" w:cs="Times New Roman"/>
          <w:sz w:val="26"/>
          <w:szCs w:val="26"/>
        </w:rPr>
        <w:t>Доказательства, свидетельствующие о наличии причин для оговора со стороны потерпевше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с заявлением о привлечении Петрова Н.А. к ответственности за насильственные действия, в ходе производства по делу не установлены.</w:t>
      </w:r>
    </w:p>
    <w:p>
      <w:pPr>
        <w:spacing w:before="0" w:after="0"/>
        <w:ind w:firstLine="708"/>
        <w:jc w:val="both"/>
        <w:rPr>
          <w:sz w:val="26"/>
          <w:szCs w:val="26"/>
        </w:rPr>
      </w:pPr>
      <w:r>
        <w:rPr>
          <w:rFonts w:ascii="Times New Roman" w:eastAsia="Times New Roman" w:hAnsi="Times New Roman" w:cs="Times New Roman"/>
          <w:sz w:val="26"/>
          <w:szCs w:val="26"/>
        </w:rPr>
        <w:t>Показания п</w:t>
      </w:r>
      <w:r>
        <w:rPr>
          <w:rFonts w:ascii="Times New Roman" w:eastAsia="Times New Roman" w:hAnsi="Times New Roman" w:cs="Times New Roman"/>
          <w:sz w:val="26"/>
          <w:szCs w:val="26"/>
        </w:rPr>
        <w:t>отерпевш</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w:t>
      </w:r>
      <w:r>
        <w:rPr>
          <w:rStyle w:val="cat-UserDefinedgrp-67rplc-2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допрошенн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в судебном заседании с соблюдением процессуальных требований КоАП РФ, в письменных объяснениях, данных 24.12.2025 года оперуполномоченному полиции и в судебном заседании последовательны, согласуются между собой и с иными доказательствами по делу, существенных противоречий в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показаниях не усматривается, они достоверны относительно события и обстоятельств произошедшего.</w:t>
      </w:r>
    </w:p>
    <w:p>
      <w:pPr>
        <w:spacing w:before="0" w:after="0"/>
        <w:ind w:firstLine="708"/>
        <w:jc w:val="both"/>
        <w:rPr>
          <w:sz w:val="26"/>
          <w:szCs w:val="26"/>
        </w:rPr>
      </w:pPr>
      <w:r>
        <w:rPr>
          <w:rFonts w:ascii="Times New Roman" w:eastAsia="Times New Roman" w:hAnsi="Times New Roman" w:cs="Times New Roman"/>
          <w:sz w:val="26"/>
          <w:szCs w:val="26"/>
        </w:rPr>
        <w:t xml:space="preserve">Наличие сложившихся между Петровым Н.А. и семьей </w:t>
      </w:r>
      <w:r>
        <w:rPr>
          <w:rStyle w:val="cat-UserDefinedgrp-91rplc-2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личных неприязненных отношений, о которых они указали в ходе производства по настоящему делу, само по себе не свидетельствует о наличии у потерпевше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мотива для оговора Петрова Н.А., как и не исключает его вины во вменяемом административном правонарушении. </w:t>
      </w:r>
    </w:p>
    <w:p>
      <w:pPr>
        <w:spacing w:before="0" w:after="0"/>
        <w:ind w:firstLine="708"/>
        <w:jc w:val="both"/>
        <w:rPr>
          <w:sz w:val="26"/>
          <w:szCs w:val="26"/>
        </w:rPr>
      </w:pPr>
      <w:r>
        <w:rPr>
          <w:rFonts w:ascii="Times New Roman" w:eastAsia="Times New Roman" w:hAnsi="Times New Roman" w:cs="Times New Roman"/>
          <w:sz w:val="26"/>
          <w:szCs w:val="26"/>
        </w:rPr>
        <w:t>В материалах дела также отсутствуют противоречия относительно сведений о причинении потерпевше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физической боли, а также относительно события вмененного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Письменные объяснения и показания </w:t>
      </w:r>
      <w:r>
        <w:rPr>
          <w:rStyle w:val="cat-UserDefinedgrp-68rplc-2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непосредственного очевидца события, получены с соблюдением требований</w:t>
      </w:r>
      <w:r>
        <w:rPr>
          <w:rFonts w:ascii="Times New Roman" w:eastAsia="Times New Roman" w:hAnsi="Times New Roman" w:cs="Times New Roman"/>
          <w:sz w:val="26"/>
          <w:szCs w:val="26"/>
        </w:rPr>
        <w:t> </w:t>
      </w:r>
      <w:hyperlink r:id="rId4" w:anchor="/document/12125267/entry/179" w:history="1">
        <w:r>
          <w:rPr>
            <w:rFonts w:ascii="Times New Roman" w:eastAsia="Times New Roman" w:hAnsi="Times New Roman" w:cs="Times New Roman"/>
            <w:color w:val="0000EE"/>
            <w:sz w:val="26"/>
            <w:szCs w:val="26"/>
          </w:rPr>
          <w:t>ст. 17.9</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последовательны, непротиворечивы, согласуются между собой и иными имеющимися в материалах дела доказательствами, признаны судом допустимыми, достоверными относительно события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Судом также принимаются во внимание свидетельские показания несовершеннолетнего </w:t>
      </w:r>
      <w:r>
        <w:rPr>
          <w:rStyle w:val="cat-UserDefinedgrp-116rplc-22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которого </w:t>
      </w:r>
      <w:r>
        <w:rPr>
          <w:rFonts w:ascii="Times New Roman" w:eastAsia="Times New Roman" w:hAnsi="Times New Roman" w:cs="Times New Roman"/>
          <w:sz w:val="26"/>
          <w:szCs w:val="26"/>
        </w:rPr>
        <w:t>последовательны, непротиворечивы, согласуются между собой и иными имеющимися в материалах дела доказательствами, признаны судом допустимыми, достоверными относительно события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которые могли бы повлиять на объективность </w:t>
      </w:r>
      <w:r>
        <w:rPr>
          <w:rStyle w:val="cat-UserDefinedgrp-117rplc-2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 известных ей обстоятельствах, как и объективных данных, которые давали бы основания полагать, что она оговаривает Петрова Н.А., указывающих на её заинтересованность в привлечении того к административной ответственности, не установлено. Её показания подтверждают существо установленных судом обстоятельств.</w:t>
      </w:r>
    </w:p>
    <w:p>
      <w:pPr>
        <w:spacing w:before="0" w:after="0"/>
        <w:ind w:firstLine="708"/>
        <w:jc w:val="both"/>
        <w:rPr>
          <w:sz w:val="26"/>
          <w:szCs w:val="26"/>
        </w:rPr>
      </w:pPr>
      <w:r>
        <w:rPr>
          <w:rFonts w:ascii="Times New Roman" w:eastAsia="Times New Roman" w:hAnsi="Times New Roman" w:cs="Times New Roman"/>
          <w:sz w:val="26"/>
          <w:szCs w:val="26"/>
        </w:rPr>
        <w:t xml:space="preserve">Оценивая в совокупности по правилам ст. 26.11 Кодекса Российской Федерации об административных правонарушениях представленные доказательства, мировой судья приходит к выводу о виновности Петрова Н.А. в совершении административного правонарушения, и квалифицирует его действия по ст. 6.1.1 Кодекса Российской Федерации об административных правонарушениях, как </w:t>
      </w:r>
      <w:r>
        <w:rPr>
          <w:rFonts w:ascii="Times New Roman" w:eastAsia="Times New Roman" w:hAnsi="Times New Roman" w:cs="Times New Roman"/>
          <w:sz w:val="26"/>
          <w:szCs w:val="26"/>
        </w:rPr>
        <w:t>побои</w:t>
      </w:r>
      <w:r>
        <w:rPr>
          <w:rFonts w:ascii="Times New Roman" w:eastAsia="Times New Roman" w:hAnsi="Times New Roman" w:cs="Times New Roman"/>
          <w:sz w:val="26"/>
          <w:szCs w:val="26"/>
        </w:rPr>
        <w:t>, причинивши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физическую боль, но не повлекшие последствий, указанных в статье 115 Уголовного кодекса Российской Федерации, если эти действия не содержат уголовно 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Назначая Петрову Н.А. административное наказание, обстоятельством, предусмотренным ст. 4.2 Кодекса Российской Федерации об административных правонарушениях, и смягчающим административную ответственность привлекаемого лица, суд признает состояние его здоровья. </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ст. 4.3 Кодекса Российской Федерации об административных правонарушениях, и отягчающи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Петрова Н.А., суд</w:t>
      </w:r>
      <w:r>
        <w:rPr>
          <w:rFonts w:ascii="Times New Roman" w:eastAsia="Times New Roman" w:hAnsi="Times New Roman" w:cs="Times New Roman"/>
          <w:sz w:val="26"/>
          <w:szCs w:val="26"/>
        </w:rPr>
        <w:t>ом не установлено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w:t>
      </w:r>
    </w:p>
    <w:p>
      <w:pPr>
        <w:spacing w:before="0" w:after="0"/>
        <w:ind w:firstLine="708"/>
        <w:jc w:val="both"/>
        <w:rPr>
          <w:sz w:val="26"/>
          <w:szCs w:val="26"/>
        </w:rPr>
      </w:pPr>
      <w:r>
        <w:rPr>
          <w:rFonts w:ascii="Times New Roman" w:eastAsia="Times New Roman" w:hAnsi="Times New Roman" w:cs="Times New Roman"/>
          <w:sz w:val="26"/>
          <w:szCs w:val="26"/>
        </w:rPr>
        <w:t>Учитывая личность Петрова Н.А., пенсионера, инвалида 1 группы, его имущественное положение, обстоятельства совершения административного правонарушения, тяжесть содеянного, обстоятельства, смягчающие административную ответственность лица, характер совершённого административного правонарушения, отношение Петрова Н.А. к содеянному, суд приходит к выводу, что наказание должно быть назначено в виде штрафа, так как данный вид наказания сможет в полной мере достигнуть целей административного наказания.</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судья</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Петрова Николая Антоновича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назначить ему наказание в виде административного штрафа в размере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000 руб. 00 коп. </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р/с 03100643000000018700 в РКЦ Ханты-Мансийск//УФК по Ханты-Мансийскому автономному округу - Югре г. Ханты-Мансийск; КБК 72011601203019000140, ЕКС 40102810245370000007, БИК 007162163; ИНН 8601073664; КПП 860101001; л/с 04872D08080, ОКТМО 71826000; Наименование Банка ОКЦ№8 УГУ Банка России\УФК по ХМАО-Югре г. Ханты-Мансийск, Получатель УФК по ХМАО-Югре (Департамент административного обеспечения Ханты-Мансийского автономного округа-Югры), УИН </w:t>
      </w:r>
      <w:r>
        <w:rPr>
          <w:rFonts w:ascii="Times New Roman" w:eastAsia="Times New Roman" w:hAnsi="Times New Roman" w:cs="Times New Roman"/>
          <w:sz w:val="26"/>
          <w:szCs w:val="26"/>
        </w:rPr>
        <w:t>0412365400135004892606142.</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И.А. Галбарцева</w:t>
      </w:r>
    </w:p>
    <w:sectPr>
      <w:headerReference w:type="default" r:id="rId6"/>
      <w:footerReference w:type="default" r:id="rId7"/>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67rplc-8">
    <w:name w:val="cat-UserDefined grp-67 rplc-8"/>
    <w:basedOn w:val="DefaultParagraphFont"/>
  </w:style>
  <w:style w:type="character" w:customStyle="1" w:styleId="cat-UserDefinedgrp-68rplc-12">
    <w:name w:val="cat-UserDefined grp-68 rplc-12"/>
    <w:basedOn w:val="DefaultParagraphFont"/>
  </w:style>
  <w:style w:type="character" w:customStyle="1" w:styleId="cat-UserDefinedgrp-69rplc-14">
    <w:name w:val="cat-UserDefined grp-69 rplc-14"/>
    <w:basedOn w:val="DefaultParagraphFont"/>
  </w:style>
  <w:style w:type="character" w:customStyle="1" w:styleId="cat-UserDefinedgrp-70rplc-16">
    <w:name w:val="cat-UserDefined grp-70 rplc-16"/>
    <w:basedOn w:val="DefaultParagraphFont"/>
  </w:style>
  <w:style w:type="character" w:customStyle="1" w:styleId="cat-PassportDatagrp-53rplc-19">
    <w:name w:val="cat-PassportData grp-53 rplc-19"/>
    <w:basedOn w:val="DefaultParagraphFont"/>
  </w:style>
  <w:style w:type="character" w:customStyle="1" w:styleId="cat-UserDefinedgrp-71rplc-20">
    <w:name w:val="cat-UserDefined grp-71 rplc-20"/>
    <w:basedOn w:val="DefaultParagraphFont"/>
  </w:style>
  <w:style w:type="character" w:customStyle="1" w:styleId="cat-PassportDatagrp-54rplc-25">
    <w:name w:val="cat-PassportData grp-54 rplc-25"/>
    <w:basedOn w:val="DefaultParagraphFont"/>
  </w:style>
  <w:style w:type="character" w:customStyle="1" w:styleId="cat-UserDefinedgrp-72rplc-28">
    <w:name w:val="cat-UserDefined grp-72 rplc-28"/>
    <w:basedOn w:val="DefaultParagraphFont"/>
  </w:style>
  <w:style w:type="character" w:customStyle="1" w:styleId="cat-UserDefinedgrp-73rplc-33">
    <w:name w:val="cat-UserDefined grp-73 rplc-33"/>
    <w:basedOn w:val="DefaultParagraphFont"/>
  </w:style>
  <w:style w:type="character" w:customStyle="1" w:styleId="cat-UserDefinedgrp-67rplc-37">
    <w:name w:val="cat-UserDefined grp-67 rplc-37"/>
    <w:basedOn w:val="DefaultParagraphFont"/>
  </w:style>
  <w:style w:type="character" w:customStyle="1" w:styleId="cat-UserDefinedgrp-67rplc-40">
    <w:name w:val="cat-UserDefined grp-67 rplc-40"/>
    <w:basedOn w:val="DefaultParagraphFont"/>
  </w:style>
  <w:style w:type="character" w:customStyle="1" w:styleId="cat-UserDefinedgrp-73rplc-45">
    <w:name w:val="cat-UserDefined grp-73 rplc-45"/>
    <w:basedOn w:val="DefaultParagraphFont"/>
  </w:style>
  <w:style w:type="character" w:customStyle="1" w:styleId="cat-UserDefinedgrp-74rplc-50">
    <w:name w:val="cat-UserDefined grp-74 rplc-50"/>
    <w:basedOn w:val="DefaultParagraphFont"/>
  </w:style>
  <w:style w:type="character" w:customStyle="1" w:styleId="cat-UserDefinedgrp-75rplc-52">
    <w:name w:val="cat-UserDefined grp-75 rplc-52"/>
    <w:basedOn w:val="DefaultParagraphFont"/>
  </w:style>
  <w:style w:type="character" w:customStyle="1" w:styleId="cat-UserDefinedgrp-76rplc-54">
    <w:name w:val="cat-UserDefined grp-76 rplc-54"/>
    <w:basedOn w:val="DefaultParagraphFont"/>
  </w:style>
  <w:style w:type="character" w:customStyle="1" w:styleId="cat-UserDefinedgrp-78rplc-58">
    <w:name w:val="cat-UserDefined grp-78 rplc-58"/>
    <w:basedOn w:val="DefaultParagraphFont"/>
  </w:style>
  <w:style w:type="character" w:customStyle="1" w:styleId="cat-UserDefinedgrp-79rplc-60">
    <w:name w:val="cat-UserDefined grp-79 rplc-60"/>
    <w:basedOn w:val="DefaultParagraphFont"/>
  </w:style>
  <w:style w:type="character" w:customStyle="1" w:styleId="cat-UserDefinedgrp-80rplc-62">
    <w:name w:val="cat-UserDefined grp-80 rplc-62"/>
    <w:basedOn w:val="DefaultParagraphFont"/>
  </w:style>
  <w:style w:type="character" w:customStyle="1" w:styleId="cat-UserDefinedgrp-82rplc-64">
    <w:name w:val="cat-UserDefined grp-82 rplc-64"/>
    <w:basedOn w:val="DefaultParagraphFont"/>
  </w:style>
  <w:style w:type="character" w:customStyle="1" w:styleId="cat-UserDefinedgrp-81rplc-67">
    <w:name w:val="cat-UserDefined grp-81 rplc-67"/>
    <w:basedOn w:val="DefaultParagraphFont"/>
  </w:style>
  <w:style w:type="character" w:customStyle="1" w:styleId="cat-UserDefinedgrp-83rplc-69">
    <w:name w:val="cat-UserDefined grp-83 rplc-69"/>
    <w:basedOn w:val="DefaultParagraphFont"/>
  </w:style>
  <w:style w:type="character" w:customStyle="1" w:styleId="cat-UserDefinedgrp-73rplc-73">
    <w:name w:val="cat-UserDefined grp-73 rplc-73"/>
    <w:basedOn w:val="DefaultParagraphFont"/>
  </w:style>
  <w:style w:type="character" w:customStyle="1" w:styleId="cat-UserDefinedgrp-84rplc-77">
    <w:name w:val="cat-UserDefined grp-84 rplc-77"/>
    <w:basedOn w:val="DefaultParagraphFont"/>
  </w:style>
  <w:style w:type="character" w:customStyle="1" w:styleId="cat-UserDefinedgrp-73rplc-80">
    <w:name w:val="cat-UserDefined grp-73 rplc-80"/>
    <w:basedOn w:val="DefaultParagraphFont"/>
  </w:style>
  <w:style w:type="character" w:customStyle="1" w:styleId="cat-UserDefinedgrp-85rplc-88">
    <w:name w:val="cat-UserDefined grp-85 rplc-88"/>
    <w:basedOn w:val="DefaultParagraphFont"/>
  </w:style>
  <w:style w:type="character" w:customStyle="1" w:styleId="cat-UserDefinedgrp-86rplc-91">
    <w:name w:val="cat-UserDefined grp-86 rplc-91"/>
    <w:basedOn w:val="DefaultParagraphFont"/>
  </w:style>
  <w:style w:type="character" w:customStyle="1" w:styleId="cat-UserDefinedgrp-87rplc-94">
    <w:name w:val="cat-UserDefined grp-87 rplc-94"/>
    <w:basedOn w:val="DefaultParagraphFont"/>
  </w:style>
  <w:style w:type="character" w:customStyle="1" w:styleId="cat-UserDefinedgrp-88rplc-98">
    <w:name w:val="cat-UserDefined grp-88 rplc-98"/>
    <w:basedOn w:val="DefaultParagraphFont"/>
  </w:style>
  <w:style w:type="character" w:customStyle="1" w:styleId="cat-UserDefinedgrp-89rplc-101">
    <w:name w:val="cat-UserDefined grp-89 rplc-101"/>
    <w:basedOn w:val="DefaultParagraphFont"/>
  </w:style>
  <w:style w:type="character" w:customStyle="1" w:styleId="cat-UserDefinedgrp-90rplc-105">
    <w:name w:val="cat-UserDefined grp-90 rplc-105"/>
    <w:basedOn w:val="DefaultParagraphFont"/>
  </w:style>
  <w:style w:type="character" w:customStyle="1" w:styleId="cat-UserDefinedgrp-91rplc-108">
    <w:name w:val="cat-UserDefined grp-91 rplc-108"/>
    <w:basedOn w:val="DefaultParagraphFont"/>
  </w:style>
  <w:style w:type="character" w:customStyle="1" w:styleId="cat-UserDefinedgrp-92rplc-112">
    <w:name w:val="cat-UserDefined grp-92 rplc-112"/>
    <w:basedOn w:val="DefaultParagraphFont"/>
  </w:style>
  <w:style w:type="character" w:customStyle="1" w:styleId="cat-UserDefinedgrp-94rplc-114">
    <w:name w:val="cat-UserDefined grp-94 rplc-114"/>
    <w:basedOn w:val="DefaultParagraphFont"/>
  </w:style>
  <w:style w:type="character" w:customStyle="1" w:styleId="cat-UserDefinedgrp-93rplc-116">
    <w:name w:val="cat-UserDefined grp-93 rplc-116"/>
    <w:basedOn w:val="DefaultParagraphFont"/>
  </w:style>
  <w:style w:type="character" w:customStyle="1" w:styleId="cat-UserDefinedgrp-95rplc-118">
    <w:name w:val="cat-UserDefined grp-95 rplc-118"/>
    <w:basedOn w:val="DefaultParagraphFont"/>
  </w:style>
  <w:style w:type="character" w:customStyle="1" w:styleId="cat-UserDefinedgrp-96rplc-120">
    <w:name w:val="cat-UserDefined grp-96 rplc-120"/>
    <w:basedOn w:val="DefaultParagraphFont"/>
  </w:style>
  <w:style w:type="character" w:customStyle="1" w:styleId="cat-UserDefinedgrp-97rplc-122">
    <w:name w:val="cat-UserDefined grp-97 rplc-122"/>
    <w:basedOn w:val="DefaultParagraphFont"/>
  </w:style>
  <w:style w:type="character" w:customStyle="1" w:styleId="cat-UserDefinedgrp-98rplc-124">
    <w:name w:val="cat-UserDefined grp-98 rplc-124"/>
    <w:basedOn w:val="DefaultParagraphFont"/>
  </w:style>
  <w:style w:type="character" w:customStyle="1" w:styleId="cat-UserDefinedgrp-99rplc-126">
    <w:name w:val="cat-UserDefined grp-99 rplc-126"/>
    <w:basedOn w:val="DefaultParagraphFont"/>
  </w:style>
  <w:style w:type="character" w:customStyle="1" w:styleId="cat-UserDefinedgrp-100rplc-128">
    <w:name w:val="cat-UserDefined grp-100 rplc-128"/>
    <w:basedOn w:val="DefaultParagraphFont"/>
  </w:style>
  <w:style w:type="character" w:customStyle="1" w:styleId="cat-UserDefinedgrp-73rplc-132">
    <w:name w:val="cat-UserDefined grp-73 rplc-132"/>
    <w:basedOn w:val="DefaultParagraphFont"/>
  </w:style>
  <w:style w:type="character" w:customStyle="1" w:styleId="cat-UserDefinedgrp-101rplc-136">
    <w:name w:val="cat-UserDefined grp-101 rplc-136"/>
    <w:basedOn w:val="DefaultParagraphFont"/>
  </w:style>
  <w:style w:type="character" w:customStyle="1" w:styleId="cat-UserDefinedgrp-102rplc-138">
    <w:name w:val="cat-UserDefined grp-102 rplc-138"/>
    <w:basedOn w:val="DefaultParagraphFont"/>
  </w:style>
  <w:style w:type="character" w:customStyle="1" w:styleId="cat-UserDefinedgrp-103rplc-142">
    <w:name w:val="cat-UserDefined grp-103 rplc-142"/>
    <w:basedOn w:val="DefaultParagraphFont"/>
  </w:style>
  <w:style w:type="character" w:customStyle="1" w:styleId="cat-UserDefinedgrp-105rplc-144">
    <w:name w:val="cat-UserDefined grp-105 rplc-144"/>
    <w:basedOn w:val="DefaultParagraphFont"/>
  </w:style>
  <w:style w:type="character" w:customStyle="1" w:styleId="cat-UserDefinedgrp-104rplc-147">
    <w:name w:val="cat-UserDefined grp-104 rplc-147"/>
    <w:basedOn w:val="DefaultParagraphFont"/>
  </w:style>
  <w:style w:type="character" w:customStyle="1" w:styleId="cat-UserDefinedgrp-89rplc-150">
    <w:name w:val="cat-UserDefined grp-89 rplc-150"/>
    <w:basedOn w:val="DefaultParagraphFont"/>
  </w:style>
  <w:style w:type="character" w:customStyle="1" w:styleId="cat-UserDefinedgrp-106rplc-152">
    <w:name w:val="cat-UserDefined grp-106 rplc-152"/>
    <w:basedOn w:val="DefaultParagraphFont"/>
  </w:style>
  <w:style w:type="character" w:customStyle="1" w:styleId="cat-UserDefinedgrp-107rplc-159">
    <w:name w:val="cat-UserDefined grp-107 rplc-159"/>
    <w:basedOn w:val="DefaultParagraphFont"/>
  </w:style>
  <w:style w:type="character" w:customStyle="1" w:styleId="cat-UserDefinedgrp-108rplc-163">
    <w:name w:val="cat-UserDefined grp-108 rplc-163"/>
    <w:basedOn w:val="DefaultParagraphFont"/>
  </w:style>
  <w:style w:type="character" w:customStyle="1" w:styleId="cat-UserDefinedgrp-109rplc-172">
    <w:name w:val="cat-UserDefined grp-109 rplc-172"/>
    <w:basedOn w:val="DefaultParagraphFont"/>
  </w:style>
  <w:style w:type="character" w:customStyle="1" w:styleId="cat-UserDefinedgrp-67rplc-176">
    <w:name w:val="cat-UserDefined grp-67 rplc-176"/>
    <w:basedOn w:val="DefaultParagraphFont"/>
  </w:style>
  <w:style w:type="character" w:customStyle="1" w:styleId="cat-UserDefinedgrp-110rplc-184">
    <w:name w:val="cat-UserDefined grp-110 rplc-184"/>
    <w:basedOn w:val="DefaultParagraphFont"/>
  </w:style>
  <w:style w:type="character" w:customStyle="1" w:styleId="cat-UserDefinedgrp-111rplc-190">
    <w:name w:val="cat-UserDefined grp-111 rplc-190"/>
    <w:basedOn w:val="DefaultParagraphFont"/>
  </w:style>
  <w:style w:type="character" w:customStyle="1" w:styleId="cat-UserDefinedgrp-112rplc-194">
    <w:name w:val="cat-UserDefined grp-112 rplc-194"/>
    <w:basedOn w:val="DefaultParagraphFont"/>
  </w:style>
  <w:style w:type="character" w:customStyle="1" w:styleId="cat-UserDefinedgrp-113rplc-199">
    <w:name w:val="cat-UserDefined grp-113 rplc-199"/>
    <w:basedOn w:val="DefaultParagraphFont"/>
  </w:style>
  <w:style w:type="character" w:customStyle="1" w:styleId="cat-UserDefinedgrp-114rplc-207">
    <w:name w:val="cat-UserDefined grp-114 rplc-207"/>
    <w:basedOn w:val="DefaultParagraphFont"/>
  </w:style>
  <w:style w:type="character" w:customStyle="1" w:styleId="cat-UserDefinedgrp-115rplc-209">
    <w:name w:val="cat-UserDefined grp-115 rplc-209"/>
    <w:basedOn w:val="DefaultParagraphFont"/>
  </w:style>
  <w:style w:type="character" w:customStyle="1" w:styleId="cat-UserDefinedgrp-68rplc-213">
    <w:name w:val="cat-UserDefined grp-68 rplc-213"/>
    <w:basedOn w:val="DefaultParagraphFont"/>
  </w:style>
  <w:style w:type="character" w:customStyle="1" w:styleId="cat-UserDefinedgrp-67rplc-216">
    <w:name w:val="cat-UserDefined grp-67 rplc-216"/>
    <w:basedOn w:val="DefaultParagraphFont"/>
  </w:style>
  <w:style w:type="character" w:customStyle="1" w:styleId="cat-UserDefinedgrp-91rplc-220">
    <w:name w:val="cat-UserDefined grp-91 rplc-220"/>
    <w:basedOn w:val="DefaultParagraphFont"/>
  </w:style>
  <w:style w:type="character" w:customStyle="1" w:styleId="cat-UserDefinedgrp-68rplc-223">
    <w:name w:val="cat-UserDefined grp-68 rplc-223"/>
    <w:basedOn w:val="DefaultParagraphFont"/>
  </w:style>
  <w:style w:type="character" w:customStyle="1" w:styleId="cat-UserDefinedgrp-116rplc-225">
    <w:name w:val="cat-UserDefined grp-116 rplc-225"/>
    <w:basedOn w:val="DefaultParagraphFont"/>
  </w:style>
  <w:style w:type="character" w:customStyle="1" w:styleId="cat-UserDefinedgrp-117rplc-226">
    <w:name w:val="cat-UserDefined grp-117 rplc-22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arbitr.garant.ru/services/arbitr/link/12162210"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